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71C" w:rsidRPr="00B36765" w:rsidRDefault="0022271C" w:rsidP="00B3676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22271C" w:rsidRPr="00B36765" w:rsidRDefault="0022271C" w:rsidP="00B3676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2271C" w:rsidRPr="00B36765" w:rsidRDefault="0022271C" w:rsidP="00B3676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-347345</wp:posOffset>
            </wp:positionV>
            <wp:extent cx="1339850" cy="1076325"/>
            <wp:effectExtent l="0" t="0" r="0" b="9525"/>
            <wp:wrapNone/>
            <wp:docPr id="5" name="Imagen 5" descr="Logo_UCM_PRI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_UCM_PRI_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E1"/>
                        </a:clrFrom>
                        <a:clrTo>
                          <a:srgbClr val="FFFFE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765">
        <w:rPr>
          <w:rFonts w:ascii="Arial" w:hAnsi="Arial" w:cs="Arial"/>
          <w:b/>
          <w:sz w:val="24"/>
          <w:szCs w:val="24"/>
        </w:rPr>
        <w:t>Universidad de Ciencias Médicas</w:t>
      </w:r>
    </w:p>
    <w:p w:rsidR="0022271C" w:rsidRPr="00B36765" w:rsidRDefault="0022271C" w:rsidP="00B3676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>Pinar del Río</w:t>
      </w:r>
    </w:p>
    <w:p w:rsidR="0022271C" w:rsidRPr="00B36765" w:rsidRDefault="0022271C" w:rsidP="00B36765">
      <w:pPr>
        <w:tabs>
          <w:tab w:val="left" w:pos="8280"/>
          <w:tab w:val="left" w:pos="8520"/>
        </w:tabs>
        <w:spacing w:line="360" w:lineRule="auto"/>
        <w:ind w:right="120"/>
        <w:rPr>
          <w:rFonts w:ascii="Arial" w:hAnsi="Arial" w:cs="Arial"/>
          <w:b/>
          <w:sz w:val="24"/>
          <w:szCs w:val="24"/>
          <w:lang w:val="es-ES_tradnl"/>
        </w:rPr>
      </w:pPr>
      <w:r w:rsidRPr="00B36765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72390</wp:posOffset>
                </wp:positionV>
                <wp:extent cx="4152900" cy="0"/>
                <wp:effectExtent l="5715" t="5715" r="13335" b="13335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1CC24D2F" id="Conector recto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45pt,5.7pt" to="423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"/>
            </w:pict>
          </mc:Fallback>
        </mc:AlternateContent>
      </w:r>
    </w:p>
    <w:p w:rsidR="0022271C" w:rsidRPr="00B36765" w:rsidRDefault="0022271C" w:rsidP="00B36765">
      <w:pPr>
        <w:spacing w:line="360" w:lineRule="auto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</w:p>
    <w:p w:rsidR="0022271C" w:rsidRPr="00B36765" w:rsidRDefault="0022271C" w:rsidP="00B36765">
      <w:pPr>
        <w:tabs>
          <w:tab w:val="left" w:pos="8280"/>
          <w:tab w:val="left" w:pos="8520"/>
        </w:tabs>
        <w:spacing w:line="360" w:lineRule="auto"/>
        <w:ind w:right="120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B36765">
        <w:rPr>
          <w:rFonts w:ascii="Arial" w:hAnsi="Arial" w:cs="Arial"/>
          <w:b/>
          <w:sz w:val="24"/>
          <w:szCs w:val="24"/>
          <w:u w:val="single"/>
          <w:lang w:val="es-ES_tradnl"/>
        </w:rPr>
        <w:t>PROPUESTA DE CURSO DE POSTGRADO AUTOFINANCIADO ON LINE</w:t>
      </w:r>
    </w:p>
    <w:p w:rsidR="0022271C" w:rsidRPr="00B36765" w:rsidRDefault="0022271C" w:rsidP="00B36765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4089D" w:rsidRPr="00B36765" w:rsidRDefault="00C3490B" w:rsidP="00F4089D">
      <w:pPr>
        <w:autoSpaceDE/>
        <w:autoSpaceDN/>
        <w:spacing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/>
          <w:bCs/>
          <w:sz w:val="24"/>
          <w:szCs w:val="24"/>
        </w:rPr>
        <w:t>Título:</w:t>
      </w:r>
      <w:r w:rsidR="00F4089D" w:rsidRPr="00B36765">
        <w:rPr>
          <w:rFonts w:ascii="Arial" w:hAnsi="Arial" w:cs="Arial"/>
          <w:b/>
          <w:bCs/>
          <w:sz w:val="24"/>
          <w:szCs w:val="24"/>
        </w:rPr>
        <w:t xml:space="preserve"> </w:t>
      </w:r>
      <w:r w:rsidR="00F4089D" w:rsidRPr="00B36765">
        <w:rPr>
          <w:rFonts w:ascii="Arial" w:hAnsi="Arial" w:cs="Arial"/>
          <w:bCs/>
          <w:sz w:val="24"/>
          <w:szCs w:val="24"/>
          <w:lang w:val="es-ES_tradnl"/>
        </w:rPr>
        <w:t>Urgencias Urológicas.</w:t>
      </w:r>
    </w:p>
    <w:p w:rsidR="00F4089D" w:rsidRPr="00B36765" w:rsidRDefault="00F4089D" w:rsidP="00F408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>Especialidad:</w:t>
      </w:r>
      <w:r w:rsidRPr="00B36765">
        <w:rPr>
          <w:rFonts w:ascii="Arial" w:hAnsi="Arial" w:cs="Arial"/>
          <w:sz w:val="24"/>
          <w:szCs w:val="24"/>
        </w:rPr>
        <w:t xml:space="preserve"> </w:t>
      </w:r>
      <w:r w:rsidRPr="00B36765">
        <w:rPr>
          <w:rFonts w:ascii="Arial" w:hAnsi="Arial" w:cs="Arial"/>
          <w:bCs/>
          <w:sz w:val="24"/>
          <w:szCs w:val="24"/>
          <w:lang w:val="es-ES_tradnl"/>
        </w:rPr>
        <w:t>Urología.</w:t>
      </w:r>
      <w:r w:rsidRPr="00B36765">
        <w:rPr>
          <w:rFonts w:ascii="Arial" w:hAnsi="Arial" w:cs="Arial"/>
          <w:sz w:val="24"/>
          <w:szCs w:val="24"/>
        </w:rPr>
        <w:t xml:space="preserve"> </w:t>
      </w:r>
    </w:p>
    <w:p w:rsidR="00B36765" w:rsidRPr="00B36765" w:rsidRDefault="0022271C" w:rsidP="00B3676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 xml:space="preserve">Centro donde se imparte: </w:t>
      </w:r>
      <w:r w:rsidR="00B36765" w:rsidRPr="00B36765">
        <w:rPr>
          <w:rFonts w:ascii="Arial" w:hAnsi="Arial" w:cs="Arial"/>
          <w:sz w:val="24"/>
          <w:szCs w:val="24"/>
        </w:rPr>
        <w:t xml:space="preserve">Hospital Provincial Clínico Quirúrgico Docente.  Dr. “León Cuervo Rubio” de Pinar del Río”. </w:t>
      </w:r>
    </w:p>
    <w:p w:rsidR="00B36765" w:rsidRPr="00B36765" w:rsidRDefault="0022271C" w:rsidP="00B3676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  <w:lang w:val="es-ES_tradnl" w:eastAsia="es-ES_tradnl"/>
        </w:rPr>
        <w:t>A quienes va dirigido:</w:t>
      </w:r>
      <w:r w:rsidRPr="00B36765">
        <w:rPr>
          <w:rFonts w:ascii="Arial" w:hAnsi="Arial" w:cs="Arial"/>
          <w:sz w:val="24"/>
          <w:szCs w:val="24"/>
        </w:rPr>
        <w:t xml:space="preserve"> </w:t>
      </w:r>
      <w:r w:rsidR="00B36765" w:rsidRPr="00B36765">
        <w:rPr>
          <w:rFonts w:ascii="Arial" w:hAnsi="Arial" w:cs="Arial"/>
          <w:sz w:val="24"/>
          <w:szCs w:val="24"/>
        </w:rPr>
        <w:t>Médicos generales y especialistas en Medicina General Integral vinculados en la asistencia a la atención del paciente con una urgencia urológica.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  <w:lang w:val="es-ES_tradnl"/>
        </w:rPr>
        <w:t>Nivel de la propuesta</w:t>
      </w:r>
      <w:r w:rsidRPr="00B36765">
        <w:rPr>
          <w:rFonts w:ascii="Arial" w:hAnsi="Arial" w:cs="Arial"/>
          <w:b/>
          <w:bCs/>
          <w:sz w:val="24"/>
          <w:szCs w:val="24"/>
        </w:rPr>
        <w:t>:</w:t>
      </w:r>
      <w:r w:rsidRPr="00B36765">
        <w:rPr>
          <w:rFonts w:ascii="Arial" w:hAnsi="Arial" w:cs="Arial"/>
          <w:sz w:val="24"/>
          <w:szCs w:val="24"/>
        </w:rPr>
        <w:t xml:space="preserve"> Internacional (</w:t>
      </w:r>
      <w:proofErr w:type="spellStart"/>
      <w:r w:rsidRPr="00B36765">
        <w:rPr>
          <w:rFonts w:ascii="Arial" w:hAnsi="Arial" w:cs="Arial"/>
          <w:sz w:val="24"/>
          <w:szCs w:val="24"/>
        </w:rPr>
        <w:t>on</w:t>
      </w:r>
      <w:proofErr w:type="spellEnd"/>
      <w:r w:rsidRPr="00B36765">
        <w:rPr>
          <w:rFonts w:ascii="Arial" w:hAnsi="Arial" w:cs="Arial"/>
          <w:sz w:val="24"/>
          <w:szCs w:val="24"/>
        </w:rPr>
        <w:t xml:space="preserve"> line)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>Número de horas</w:t>
      </w:r>
      <w:r w:rsidRPr="00B36765">
        <w:rPr>
          <w:rFonts w:ascii="Arial" w:hAnsi="Arial" w:cs="Arial"/>
          <w:sz w:val="24"/>
          <w:szCs w:val="24"/>
        </w:rPr>
        <w:t xml:space="preserve">: 16 horas lectivas y </w:t>
      </w:r>
      <w:r w:rsidR="00B36765" w:rsidRPr="00B36765">
        <w:rPr>
          <w:rFonts w:ascii="Arial" w:hAnsi="Arial" w:cs="Arial"/>
          <w:sz w:val="24"/>
          <w:szCs w:val="24"/>
        </w:rPr>
        <w:t>5</w:t>
      </w:r>
      <w:r w:rsidRPr="00B36765">
        <w:rPr>
          <w:rFonts w:ascii="Arial" w:hAnsi="Arial" w:cs="Arial"/>
          <w:sz w:val="24"/>
          <w:szCs w:val="24"/>
        </w:rPr>
        <w:t xml:space="preserve">8 horas totales 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 xml:space="preserve">Precio por participante: </w:t>
      </w:r>
      <w:r w:rsidR="00B36765" w:rsidRPr="00B36765">
        <w:rPr>
          <w:rFonts w:ascii="Arial" w:hAnsi="Arial" w:cs="Arial"/>
          <w:sz w:val="24"/>
          <w:szCs w:val="24"/>
        </w:rPr>
        <w:t>80</w:t>
      </w:r>
      <w:r w:rsidRPr="00B36765">
        <w:rPr>
          <w:rFonts w:ascii="Arial" w:hAnsi="Arial" w:cs="Arial"/>
          <w:sz w:val="24"/>
          <w:szCs w:val="24"/>
        </w:rPr>
        <w:t xml:space="preserve"> USD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 xml:space="preserve">Fecha en que se imparte: </w:t>
      </w:r>
      <w:r w:rsidRPr="00B36765">
        <w:rPr>
          <w:rFonts w:ascii="Arial" w:hAnsi="Arial" w:cs="Arial"/>
          <w:sz w:val="24"/>
          <w:szCs w:val="24"/>
        </w:rPr>
        <w:t>Cuando se solicite.</w:t>
      </w:r>
    </w:p>
    <w:p w:rsidR="0022271C" w:rsidRPr="00B36765" w:rsidRDefault="0022271C" w:rsidP="00B367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 xml:space="preserve">Número mínimo de participantes por curso: </w:t>
      </w:r>
      <w:r w:rsidRPr="00B36765">
        <w:rPr>
          <w:rFonts w:ascii="Arial" w:hAnsi="Arial" w:cs="Arial"/>
          <w:sz w:val="24"/>
          <w:szCs w:val="24"/>
        </w:rPr>
        <w:t>1</w:t>
      </w:r>
    </w:p>
    <w:p w:rsidR="0022271C" w:rsidRPr="00B36765" w:rsidRDefault="0022271C" w:rsidP="00B367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 xml:space="preserve">Número máximo de participantes por curso: </w:t>
      </w:r>
      <w:r w:rsidR="00A400FB">
        <w:rPr>
          <w:rFonts w:ascii="Arial" w:hAnsi="Arial" w:cs="Arial"/>
          <w:sz w:val="24"/>
          <w:szCs w:val="24"/>
        </w:rPr>
        <w:t>2</w:t>
      </w:r>
      <w:r w:rsidRPr="00B36765">
        <w:rPr>
          <w:rFonts w:ascii="Arial" w:hAnsi="Arial" w:cs="Arial"/>
          <w:sz w:val="24"/>
          <w:szCs w:val="24"/>
        </w:rPr>
        <w:t>0</w:t>
      </w:r>
    </w:p>
    <w:p w:rsidR="00B36765" w:rsidRPr="00B36765" w:rsidRDefault="0022271C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>Habilidades que se adquieren</w:t>
      </w:r>
      <w:r w:rsidRPr="00B36765">
        <w:rPr>
          <w:rFonts w:ascii="Arial" w:hAnsi="Arial" w:cs="Arial"/>
          <w:sz w:val="24"/>
          <w:szCs w:val="24"/>
        </w:rPr>
        <w:t xml:space="preserve">: </w:t>
      </w:r>
      <w:r w:rsidR="00B36765" w:rsidRPr="00B36765">
        <w:rPr>
          <w:rFonts w:ascii="Arial" w:hAnsi="Arial" w:cs="Arial"/>
          <w:sz w:val="24"/>
          <w:szCs w:val="24"/>
        </w:rPr>
        <w:t>Actualizar conocimientos teórico prácticos para el diagnóstico y tratamiento oportuno de las urgencias urológicas traumáticas y no traumáticas en los cuerpos del guardia del primer nivel de atención.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 xml:space="preserve">Temas </w:t>
      </w:r>
    </w:p>
    <w:tbl>
      <w:tblPr>
        <w:tblStyle w:val="Tablaconcuadrcula"/>
        <w:tblW w:w="0" w:type="auto"/>
        <w:tblInd w:w="38" w:type="dxa"/>
        <w:tblLook w:val="04A0" w:firstRow="1" w:lastRow="0" w:firstColumn="1" w:lastColumn="0" w:noHBand="0" w:noVBand="1"/>
      </w:tblPr>
      <w:tblGrid>
        <w:gridCol w:w="4493"/>
        <w:gridCol w:w="3204"/>
      </w:tblGrid>
      <w:tr w:rsidR="00B36765" w:rsidRPr="00B36765" w:rsidTr="000D67DA">
        <w:tc>
          <w:tcPr>
            <w:tcW w:w="4493" w:type="dxa"/>
            <w:vMerge w:val="restart"/>
            <w:vAlign w:val="center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6765">
              <w:rPr>
                <w:rFonts w:ascii="Arial" w:hAnsi="Arial" w:cs="Arial"/>
                <w:b/>
                <w:sz w:val="24"/>
                <w:szCs w:val="24"/>
              </w:rPr>
              <w:t>1. Urgencias Urológicas no traumáticas</w:t>
            </w: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Hematuria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6765">
              <w:rPr>
                <w:rFonts w:ascii="Arial" w:hAnsi="Arial" w:cs="Arial"/>
                <w:sz w:val="24"/>
                <w:szCs w:val="24"/>
              </w:rPr>
              <w:t>Orquiepididimitis</w:t>
            </w:r>
            <w:proofErr w:type="spellEnd"/>
            <w:r w:rsidRPr="00B36765">
              <w:rPr>
                <w:rFonts w:ascii="Arial" w:hAnsi="Arial" w:cs="Arial"/>
                <w:sz w:val="24"/>
                <w:szCs w:val="24"/>
              </w:rPr>
              <w:t xml:space="preserve"> aguda.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Torsión del Cordón Espermático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Retención Completa de Orina.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Cólico Nefrítico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Priapismo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6765">
              <w:rPr>
                <w:rFonts w:ascii="Arial" w:hAnsi="Arial" w:cs="Arial"/>
                <w:sz w:val="24"/>
                <w:szCs w:val="24"/>
              </w:rPr>
              <w:t>Parafimosis</w:t>
            </w:r>
            <w:proofErr w:type="spellEnd"/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 xml:space="preserve">Absceso </w:t>
            </w:r>
            <w:proofErr w:type="spellStart"/>
            <w:r w:rsidRPr="00B36765">
              <w:rPr>
                <w:rFonts w:ascii="Arial" w:hAnsi="Arial" w:cs="Arial"/>
                <w:sz w:val="24"/>
                <w:szCs w:val="24"/>
              </w:rPr>
              <w:t>Perinefrítico</w:t>
            </w:r>
            <w:proofErr w:type="spellEnd"/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6765">
              <w:rPr>
                <w:rFonts w:ascii="Arial" w:hAnsi="Arial" w:cs="Arial"/>
                <w:sz w:val="24"/>
                <w:szCs w:val="24"/>
              </w:rPr>
              <w:t>Pionefrosis</w:t>
            </w:r>
            <w:proofErr w:type="spellEnd"/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Anuria Obstructiva</w:t>
            </w:r>
          </w:p>
        </w:tc>
      </w:tr>
      <w:tr w:rsidR="00B36765" w:rsidRPr="00B36765" w:rsidTr="000D67DA">
        <w:tc>
          <w:tcPr>
            <w:tcW w:w="4493" w:type="dxa"/>
            <w:vMerge w:val="restart"/>
            <w:vAlign w:val="center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6765">
              <w:rPr>
                <w:rFonts w:ascii="Arial" w:hAnsi="Arial" w:cs="Arial"/>
                <w:b/>
                <w:sz w:val="24"/>
                <w:szCs w:val="24"/>
              </w:rPr>
              <w:t>2. Urgencias Urológicas traumáticas</w:t>
            </w: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Trauma renal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Trauma uretral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Trauma vesical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Trauma de pene</w:t>
            </w:r>
          </w:p>
        </w:tc>
      </w:tr>
      <w:tr w:rsidR="00B36765" w:rsidRPr="00B36765" w:rsidTr="000D67DA">
        <w:tc>
          <w:tcPr>
            <w:tcW w:w="4493" w:type="dxa"/>
            <w:vMerge/>
          </w:tcPr>
          <w:p w:rsidR="00B36765" w:rsidRPr="00B36765" w:rsidRDefault="00B36765" w:rsidP="00B36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</w:tcPr>
          <w:p w:rsidR="00B36765" w:rsidRPr="00B36765" w:rsidRDefault="00B36765" w:rsidP="00B367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36765">
              <w:rPr>
                <w:rFonts w:ascii="Arial" w:hAnsi="Arial" w:cs="Arial"/>
                <w:sz w:val="24"/>
                <w:szCs w:val="24"/>
              </w:rPr>
              <w:t>Trauma de escroto y su contenido</w:t>
            </w:r>
          </w:p>
        </w:tc>
      </w:tr>
    </w:tbl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:rsidR="0022271C" w:rsidRPr="00B36765" w:rsidRDefault="0022271C" w:rsidP="00B367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>Créditos que otorga</w:t>
      </w:r>
      <w:r w:rsidRPr="00B36765">
        <w:rPr>
          <w:rFonts w:ascii="Arial" w:hAnsi="Arial" w:cs="Arial"/>
          <w:sz w:val="24"/>
          <w:szCs w:val="24"/>
        </w:rPr>
        <w:t>: 1 crédito académico</w:t>
      </w:r>
      <w:r w:rsidRPr="00B36765">
        <w:rPr>
          <w:rFonts w:ascii="Arial" w:hAnsi="Arial" w:cs="Arial"/>
          <w:b/>
          <w:sz w:val="24"/>
          <w:szCs w:val="24"/>
        </w:rPr>
        <w:t xml:space="preserve"> </w:t>
      </w:r>
    </w:p>
    <w:p w:rsidR="0022271C" w:rsidRPr="00B36765" w:rsidRDefault="0022271C" w:rsidP="00B367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 xml:space="preserve">Claustro que lo imparte: </w:t>
      </w:r>
    </w:p>
    <w:p w:rsidR="0022271C" w:rsidRPr="00B36765" w:rsidRDefault="0022271C" w:rsidP="00B36765">
      <w:pPr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>Datos del profesor principal</w:t>
      </w:r>
    </w:p>
    <w:p w:rsidR="0022271C" w:rsidRPr="00B36765" w:rsidRDefault="0022271C" w:rsidP="00B367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6765">
        <w:rPr>
          <w:rFonts w:ascii="Arial" w:hAnsi="Arial" w:cs="Arial"/>
          <w:b/>
          <w:sz w:val="24"/>
          <w:szCs w:val="24"/>
        </w:rPr>
        <w:t>Reseña curricular del profesor principal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>Datos del profesor principal: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B36765">
        <w:rPr>
          <w:rFonts w:ascii="Arial" w:hAnsi="Arial" w:cs="Arial"/>
          <w:sz w:val="24"/>
          <w:szCs w:val="24"/>
          <w:lang w:val="it-IT"/>
        </w:rPr>
        <w:t xml:space="preserve"> Nombre: Dr. Juan Eduardo Amarán Valverde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B36765">
        <w:rPr>
          <w:rFonts w:ascii="Arial" w:hAnsi="Arial" w:cs="Arial"/>
          <w:sz w:val="24"/>
          <w:szCs w:val="24"/>
          <w:lang w:val="it-IT"/>
        </w:rPr>
        <w:t xml:space="preserve"> CI: 68120909005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Especialista 2do Grado en urología y de Primer Grado en MGI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Máster en Urgencias Médicas.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Categoría. Profesor Auxiliar.</w:t>
      </w: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Años de experiencia profesional. 20 años</w:t>
      </w:r>
    </w:p>
    <w:p w:rsidR="00B36765" w:rsidRPr="00B36765" w:rsidRDefault="00B36765" w:rsidP="00B36765">
      <w:pPr>
        <w:tabs>
          <w:tab w:val="left" w:pos="5742"/>
        </w:tabs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Número de cursos de postgrado impartidos en los últimos 5 años: 10</w:t>
      </w:r>
      <w:r w:rsidRPr="00B36765">
        <w:rPr>
          <w:rFonts w:ascii="Arial" w:hAnsi="Arial" w:cs="Arial"/>
          <w:sz w:val="24"/>
          <w:szCs w:val="24"/>
        </w:rPr>
        <w:tab/>
      </w:r>
    </w:p>
    <w:p w:rsidR="00B36765" w:rsidRPr="00B36765" w:rsidRDefault="00B36765" w:rsidP="00B36765">
      <w:pPr>
        <w:tabs>
          <w:tab w:val="left" w:pos="5742"/>
        </w:tabs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Número de cursos de postgrado recibidos en los últimos 5 años: 15</w:t>
      </w:r>
    </w:p>
    <w:p w:rsidR="00B36765" w:rsidRPr="00B36765" w:rsidRDefault="00B36765" w:rsidP="00B36765">
      <w:pPr>
        <w:tabs>
          <w:tab w:val="left" w:pos="5742"/>
        </w:tabs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Número de publicaciones en los últimos 5 años: 5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Dirección: Gerardo Medina114a/Maceo y C. Pinar del Río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Teléfono:  48727786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 xml:space="preserve">Institución: Hospital Provincial Clínico Quirúrgico Docente.  Dr. “León Cuervo Rubio” de Pinar del Río”. </w:t>
      </w:r>
    </w:p>
    <w:p w:rsidR="00B36765" w:rsidRPr="00B36765" w:rsidRDefault="00B36765" w:rsidP="00B36765">
      <w:pPr>
        <w:tabs>
          <w:tab w:val="left" w:pos="90"/>
          <w:tab w:val="left" w:pos="810"/>
          <w:tab w:val="left" w:pos="9810"/>
        </w:tabs>
        <w:autoSpaceDE/>
        <w:autoSpaceDN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36765" w:rsidRPr="00B36765" w:rsidRDefault="00B36765" w:rsidP="00B36765">
      <w:pPr>
        <w:tabs>
          <w:tab w:val="left" w:pos="90"/>
          <w:tab w:val="left" w:pos="810"/>
          <w:tab w:val="left" w:pos="9810"/>
        </w:tabs>
        <w:autoSpaceDE/>
        <w:autoSpaceDN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36765">
        <w:rPr>
          <w:rFonts w:ascii="Arial" w:hAnsi="Arial" w:cs="Arial"/>
          <w:b/>
          <w:bCs/>
          <w:sz w:val="24"/>
          <w:szCs w:val="24"/>
        </w:rPr>
        <w:t>Profesor 2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Nombre: Reynaldo Zayas Veliz.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B36765">
        <w:rPr>
          <w:rFonts w:ascii="Arial" w:hAnsi="Arial" w:cs="Arial"/>
          <w:sz w:val="24"/>
          <w:szCs w:val="24"/>
          <w:lang w:val="es-ES_tradnl"/>
        </w:rPr>
        <w:lastRenderedPageBreak/>
        <w:t>CI: 79100500804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Especialidad: Primer Grado en Urología y Medicina General Integral.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Máster en Longevidad Satisfactoria.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Categoría docente: Profesor Asistente.</w:t>
      </w:r>
    </w:p>
    <w:p w:rsidR="00B36765" w:rsidRPr="00B36765" w:rsidRDefault="00B36765" w:rsidP="00B36765">
      <w:pPr>
        <w:pStyle w:val="Ttulo1"/>
        <w:spacing w:line="360" w:lineRule="auto"/>
        <w:rPr>
          <w:sz w:val="24"/>
          <w:szCs w:val="24"/>
          <w:u w:val="none"/>
          <w:lang w:val="es-ES"/>
        </w:rPr>
      </w:pPr>
      <w:r w:rsidRPr="00B36765">
        <w:rPr>
          <w:sz w:val="24"/>
          <w:szCs w:val="24"/>
          <w:u w:val="none"/>
          <w:lang w:val="es-ES"/>
        </w:rPr>
        <w:t>Cargo: Médico.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Años de experiencia profesional. 14 años</w:t>
      </w:r>
      <w:r w:rsidRPr="00B36765">
        <w:rPr>
          <w:rFonts w:ascii="Arial" w:hAnsi="Arial" w:cs="Arial"/>
          <w:color w:val="FF0000"/>
          <w:sz w:val="24"/>
          <w:szCs w:val="24"/>
        </w:rPr>
        <w:t>.</w:t>
      </w:r>
    </w:p>
    <w:p w:rsidR="00B36765" w:rsidRPr="00B36765" w:rsidRDefault="00B36765" w:rsidP="00B36765">
      <w:pPr>
        <w:pStyle w:val="Ttulo1"/>
        <w:spacing w:line="360" w:lineRule="auto"/>
        <w:rPr>
          <w:sz w:val="24"/>
          <w:szCs w:val="24"/>
          <w:u w:val="none"/>
        </w:rPr>
      </w:pPr>
      <w:r w:rsidRPr="00B36765">
        <w:rPr>
          <w:sz w:val="24"/>
          <w:szCs w:val="24"/>
          <w:u w:val="none"/>
        </w:rPr>
        <w:t>Número de cursos de postgrado impartidos en los últimos 5 años: 9</w:t>
      </w:r>
    </w:p>
    <w:p w:rsidR="00B36765" w:rsidRPr="00B36765" w:rsidRDefault="00B36765" w:rsidP="00B36765">
      <w:pPr>
        <w:pStyle w:val="Ttulo1"/>
        <w:spacing w:line="360" w:lineRule="auto"/>
        <w:rPr>
          <w:sz w:val="24"/>
          <w:szCs w:val="24"/>
          <w:u w:val="none"/>
        </w:rPr>
      </w:pPr>
      <w:r w:rsidRPr="00B36765">
        <w:rPr>
          <w:sz w:val="24"/>
          <w:szCs w:val="24"/>
          <w:u w:val="none"/>
        </w:rPr>
        <w:t>Número de cursos de postgrado recibidos en los últimos 5 años: 8</w:t>
      </w:r>
    </w:p>
    <w:p w:rsidR="00B36765" w:rsidRPr="00B36765" w:rsidRDefault="00B36765" w:rsidP="00B36765">
      <w:pPr>
        <w:pStyle w:val="Ttulo1"/>
        <w:spacing w:line="360" w:lineRule="auto"/>
        <w:rPr>
          <w:sz w:val="24"/>
          <w:szCs w:val="24"/>
          <w:u w:val="none"/>
        </w:rPr>
      </w:pPr>
      <w:r w:rsidRPr="00B36765">
        <w:rPr>
          <w:sz w:val="24"/>
          <w:szCs w:val="24"/>
          <w:u w:val="none"/>
        </w:rPr>
        <w:t>Número de publicaciones en los últimos 5 años: 5</w:t>
      </w:r>
    </w:p>
    <w:p w:rsidR="00B36765" w:rsidRPr="00B36765" w:rsidRDefault="00B36765" w:rsidP="00B36765">
      <w:pPr>
        <w:spacing w:line="360" w:lineRule="auto"/>
        <w:rPr>
          <w:rFonts w:ascii="Arial" w:hAnsi="Arial" w:cs="Arial"/>
          <w:sz w:val="24"/>
          <w:szCs w:val="24"/>
          <w:lang w:val="pt-BR"/>
        </w:rPr>
      </w:pPr>
      <w:r w:rsidRPr="00B36765">
        <w:rPr>
          <w:rFonts w:ascii="Arial" w:hAnsi="Arial" w:cs="Arial"/>
          <w:sz w:val="24"/>
          <w:szCs w:val="24"/>
          <w:lang w:val="pt-BR"/>
        </w:rPr>
        <w:t xml:space="preserve">Hospital Clínico </w:t>
      </w:r>
      <w:proofErr w:type="spellStart"/>
      <w:r w:rsidRPr="00B36765">
        <w:rPr>
          <w:rFonts w:ascii="Arial" w:hAnsi="Arial" w:cs="Arial"/>
          <w:sz w:val="24"/>
          <w:szCs w:val="24"/>
          <w:lang w:val="pt-BR"/>
        </w:rPr>
        <w:t>Quirúrgico</w:t>
      </w:r>
      <w:proofErr w:type="spellEnd"/>
      <w:r w:rsidRPr="00B36765">
        <w:rPr>
          <w:rFonts w:ascii="Arial" w:hAnsi="Arial" w:cs="Arial"/>
          <w:sz w:val="24"/>
          <w:szCs w:val="24"/>
          <w:lang w:val="pt-BR"/>
        </w:rPr>
        <w:t xml:space="preserve"> “Dr. Leon </w:t>
      </w:r>
      <w:proofErr w:type="spellStart"/>
      <w:r w:rsidRPr="00B36765">
        <w:rPr>
          <w:rFonts w:ascii="Arial" w:hAnsi="Arial" w:cs="Arial"/>
          <w:sz w:val="24"/>
          <w:szCs w:val="24"/>
          <w:lang w:val="pt-BR"/>
        </w:rPr>
        <w:t>Cuervo</w:t>
      </w:r>
      <w:proofErr w:type="spellEnd"/>
      <w:r w:rsidRPr="00B36765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B36765">
        <w:rPr>
          <w:rFonts w:ascii="Arial" w:hAnsi="Arial" w:cs="Arial"/>
          <w:sz w:val="24"/>
          <w:szCs w:val="24"/>
          <w:lang w:val="pt-BR"/>
        </w:rPr>
        <w:t>Rubio</w:t>
      </w:r>
      <w:proofErr w:type="spellEnd"/>
      <w:r w:rsidRPr="00B36765">
        <w:rPr>
          <w:rFonts w:ascii="Arial" w:hAnsi="Arial" w:cs="Arial"/>
          <w:sz w:val="24"/>
          <w:szCs w:val="24"/>
          <w:lang w:val="pt-BR"/>
        </w:rPr>
        <w:t xml:space="preserve"> ”.</w:t>
      </w:r>
    </w:p>
    <w:p w:rsidR="00B36765" w:rsidRPr="00B36765" w:rsidRDefault="00B36765" w:rsidP="00B367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6765">
        <w:rPr>
          <w:rFonts w:ascii="Arial" w:hAnsi="Arial" w:cs="Arial"/>
          <w:sz w:val="24"/>
          <w:szCs w:val="24"/>
        </w:rPr>
        <w:t>Teléfono: 48765832----53278078</w:t>
      </w:r>
    </w:p>
    <w:p w:rsidR="00B36765" w:rsidRPr="00B36765" w:rsidRDefault="00B36765" w:rsidP="00B36765">
      <w:pPr>
        <w:spacing w:line="360" w:lineRule="auto"/>
        <w:ind w:left="799" w:hanging="799"/>
        <w:jc w:val="both"/>
        <w:rPr>
          <w:rFonts w:ascii="Arial" w:hAnsi="Arial" w:cs="Arial"/>
          <w:spacing w:val="-6"/>
          <w:sz w:val="24"/>
          <w:szCs w:val="24"/>
        </w:rPr>
      </w:pPr>
      <w:r w:rsidRPr="00B36765">
        <w:rPr>
          <w:rFonts w:ascii="Arial" w:hAnsi="Arial" w:cs="Arial"/>
          <w:spacing w:val="-6"/>
          <w:sz w:val="24"/>
          <w:szCs w:val="24"/>
        </w:rPr>
        <w:t>Correo electrónico: reynaldo.zayas@nauta.cu</w:t>
      </w:r>
    </w:p>
    <w:p w:rsidR="0022271C" w:rsidRPr="00B36765" w:rsidRDefault="0022271C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22271C" w:rsidRPr="00B36765" w:rsidRDefault="0022271C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22271C" w:rsidRDefault="0022271C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36765" w:rsidRPr="00B36765" w:rsidRDefault="00B36765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22271C" w:rsidRPr="00B36765" w:rsidRDefault="0022271C" w:rsidP="00B36765">
      <w:pPr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bookmarkStart w:id="0" w:name="_GoBack"/>
      <w:bookmarkEnd w:id="0"/>
    </w:p>
    <w:sectPr w:rsidR="0022271C" w:rsidRPr="00B36765" w:rsidSect="00D242FA">
      <w:pgSz w:w="12240" w:h="15840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4D7"/>
    <w:multiLevelType w:val="hybridMultilevel"/>
    <w:tmpl w:val="8CF064DE"/>
    <w:lvl w:ilvl="0" w:tplc="39167894">
      <w:start w:val="1"/>
      <w:numFmt w:val="decimal"/>
      <w:lvlText w:val="%1-"/>
      <w:lvlJc w:val="left"/>
      <w:pPr>
        <w:ind w:left="1637" w:hanging="360"/>
      </w:pPr>
      <w:rPr>
        <w:rFonts w:cs="Times New Roman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 w15:restartNumberingAfterBreak="0">
    <w:nsid w:val="1D270F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E87"/>
    <w:rsid w:val="000028A9"/>
    <w:rsid w:val="00017F88"/>
    <w:rsid w:val="00106782"/>
    <w:rsid w:val="001570DD"/>
    <w:rsid w:val="00165C6E"/>
    <w:rsid w:val="00165D0A"/>
    <w:rsid w:val="00211803"/>
    <w:rsid w:val="0022271C"/>
    <w:rsid w:val="00270AC4"/>
    <w:rsid w:val="0028143B"/>
    <w:rsid w:val="002A626A"/>
    <w:rsid w:val="002D3C2D"/>
    <w:rsid w:val="002F7CD0"/>
    <w:rsid w:val="003000FE"/>
    <w:rsid w:val="003B6D6D"/>
    <w:rsid w:val="003F2954"/>
    <w:rsid w:val="0043477F"/>
    <w:rsid w:val="0044370A"/>
    <w:rsid w:val="00443879"/>
    <w:rsid w:val="004A35A4"/>
    <w:rsid w:val="00502F67"/>
    <w:rsid w:val="0054705F"/>
    <w:rsid w:val="007E2F77"/>
    <w:rsid w:val="0086684D"/>
    <w:rsid w:val="00896191"/>
    <w:rsid w:val="00944963"/>
    <w:rsid w:val="00960E87"/>
    <w:rsid w:val="00A400FB"/>
    <w:rsid w:val="00A647AA"/>
    <w:rsid w:val="00B36765"/>
    <w:rsid w:val="00C3490B"/>
    <w:rsid w:val="00CA7BB7"/>
    <w:rsid w:val="00CB7C54"/>
    <w:rsid w:val="00D84665"/>
    <w:rsid w:val="00DF19DB"/>
    <w:rsid w:val="00E80FBE"/>
    <w:rsid w:val="00EC1209"/>
    <w:rsid w:val="00F1069A"/>
    <w:rsid w:val="00F4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E91072-4C4A-4855-9A1E-88F8F7AE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7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E80FBE"/>
    <w:pPr>
      <w:keepNext/>
      <w:jc w:val="both"/>
      <w:outlineLvl w:val="0"/>
    </w:pPr>
    <w:rPr>
      <w:rFonts w:ascii="Arial" w:hAnsi="Arial" w:cs="Arial"/>
      <w:sz w:val="28"/>
      <w:szCs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E80FBE"/>
    <w:rPr>
      <w:rFonts w:ascii="Arial" w:eastAsia="Times New Roman" w:hAnsi="Arial" w:cs="Arial"/>
      <w:sz w:val="28"/>
      <w:szCs w:val="28"/>
      <w:u w:val="single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rsid w:val="00E80FBE"/>
    <w:rPr>
      <w:rFonts w:ascii="Arial" w:hAnsi="Arial" w:cs="Arial"/>
      <w:sz w:val="28"/>
      <w:szCs w:val="2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80FBE"/>
    <w:rPr>
      <w:rFonts w:ascii="Arial" w:eastAsia="Times New Roman" w:hAnsi="Arial" w:cs="Arial"/>
      <w:sz w:val="28"/>
      <w:szCs w:val="28"/>
      <w:lang w:val="en-US" w:eastAsia="es-ES"/>
    </w:rPr>
  </w:style>
  <w:style w:type="character" w:styleId="Hipervnculo">
    <w:name w:val="Hyperlink"/>
    <w:basedOn w:val="Fuentedeprrafopredeter"/>
    <w:uiPriority w:val="99"/>
    <w:rsid w:val="00E80FBE"/>
    <w:rPr>
      <w:rFonts w:cs="Times New Roman"/>
      <w:color w:val="0000FF"/>
      <w:u w:val="single"/>
    </w:rPr>
  </w:style>
  <w:style w:type="paragraph" w:styleId="Lista">
    <w:name w:val="List"/>
    <w:basedOn w:val="Normal"/>
    <w:uiPriority w:val="99"/>
    <w:rsid w:val="00E80FBE"/>
    <w:pPr>
      <w:autoSpaceDE/>
      <w:autoSpaceDN/>
      <w:ind w:left="283" w:hanging="283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99"/>
    <w:rsid w:val="00E80FB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E80FBE"/>
    <w:pPr>
      <w:autoSpaceDE/>
      <w:autoSpaceDN/>
      <w:ind w:left="720"/>
      <w:contextualSpacing/>
    </w:pPr>
    <w:rPr>
      <w:lang w:val="es-ES"/>
    </w:rPr>
  </w:style>
  <w:style w:type="character" w:styleId="CitaHTML">
    <w:name w:val="HTML Cite"/>
    <w:basedOn w:val="Fuentedeprrafopredeter"/>
    <w:uiPriority w:val="99"/>
    <w:semiHidden/>
    <w:unhideWhenUsed/>
    <w:rsid w:val="00E80FBE"/>
    <w:rPr>
      <w:rFonts w:cs="Times New Roman"/>
      <w:color w:val="006621"/>
    </w:rPr>
  </w:style>
  <w:style w:type="character" w:customStyle="1" w:styleId="st1">
    <w:name w:val="st1"/>
    <w:basedOn w:val="Fuentedeprrafopredeter"/>
    <w:rsid w:val="00E80FBE"/>
    <w:rPr>
      <w:rFonts w:cs="Times New Roman"/>
    </w:rPr>
  </w:style>
  <w:style w:type="paragraph" w:styleId="NormalWeb">
    <w:name w:val="Normal (Web)"/>
    <w:basedOn w:val="Normal"/>
    <w:uiPriority w:val="99"/>
    <w:unhideWhenUsed/>
    <w:rsid w:val="00E80FBE"/>
    <w:pPr>
      <w:autoSpaceDE/>
      <w:autoSpaceDN/>
      <w:spacing w:before="100" w:beforeAutospacing="1" w:after="100" w:afterAutospacing="1"/>
    </w:pPr>
    <w:rPr>
      <w:sz w:val="23"/>
      <w:szCs w:val="23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REYNALDO</dc:creator>
  <cp:lastModifiedBy>admin</cp:lastModifiedBy>
  <cp:revision>19</cp:revision>
  <dcterms:created xsi:type="dcterms:W3CDTF">2018-06-22T18:39:00Z</dcterms:created>
  <dcterms:modified xsi:type="dcterms:W3CDTF">2021-06-14T14:40:00Z</dcterms:modified>
</cp:coreProperties>
</file>